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漳州 2022G03 地块（八闽（漳州）不夜城）项目软装深化设计单位征集评分标准</w:t>
      </w:r>
    </w:p>
    <w:tbl>
      <w:tblPr>
        <w:tblStyle w:val="4"/>
        <w:tblpPr w:leftFromText="180" w:rightFromText="180" w:vertAnchor="page" w:horzAnchor="page" w:tblpX="1297" w:tblpY="2793"/>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732"/>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8"/>
                <w:szCs w:val="28"/>
                <w:highlight w:val="none"/>
                <w:lang w:val="en-US" w:eastAsia="zh-CN"/>
              </w:rPr>
            </w:pPr>
            <w:bookmarkStart w:id="0" w:name="OLE_LINK3" w:colFirst="0" w:colLast="2"/>
            <w:r>
              <w:rPr>
                <w:rFonts w:hint="eastAsia" w:ascii="宋体" w:hAnsi="宋体" w:eastAsia="宋体" w:cs="宋体"/>
                <w:b/>
                <w:sz w:val="28"/>
                <w:szCs w:val="28"/>
                <w:highlight w:val="none"/>
                <w:lang w:val="en-US" w:eastAsia="zh-CN"/>
              </w:rPr>
              <w:t>评分条款</w:t>
            </w:r>
          </w:p>
        </w:tc>
        <w:tc>
          <w:tcPr>
            <w:tcW w:w="17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评分因素</w:t>
            </w:r>
          </w:p>
        </w:tc>
        <w:tc>
          <w:tcPr>
            <w:tcW w:w="56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17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rPr>
            </w:pPr>
            <w:r>
              <w:rPr>
                <w:rFonts w:hint="eastAsia" w:ascii="宋体" w:hAnsi="宋体" w:eastAsia="宋体" w:cs="宋体"/>
                <w:sz w:val="28"/>
                <w:szCs w:val="28"/>
                <w:lang w:eastAsia="zh-CN"/>
              </w:rPr>
              <w:t>企业资质</w:t>
            </w:r>
            <w:r>
              <w:rPr>
                <w:rFonts w:hint="eastAsia" w:ascii="宋体" w:hAnsi="宋体" w:eastAsia="宋体" w:cs="宋体"/>
                <w:sz w:val="28"/>
                <w:szCs w:val="28"/>
                <w:lang w:val="en-US" w:eastAsia="zh-CN"/>
              </w:rPr>
              <w:t>条件</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分）</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营业执照、资质证书</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（1）</w:t>
            </w:r>
            <w:r>
              <w:rPr>
                <w:rFonts w:hint="eastAsia" w:ascii="宋体" w:hAnsi="宋体" w:eastAsia="宋体" w:cs="宋体"/>
                <w:color w:val="000000" w:themeColor="text1"/>
                <w:sz w:val="28"/>
                <w:szCs w:val="28"/>
                <w:highlight w:val="white"/>
                <w14:textFill>
                  <w14:solidFill>
                    <w14:schemeClr w14:val="tx1"/>
                  </w14:solidFill>
                </w14:textFill>
              </w:rPr>
              <w:t>投标人设计资质条件具备建设行政主管部门核发有效的工程设计建筑行业</w:t>
            </w:r>
            <w:r>
              <w:rPr>
                <w:rFonts w:hint="eastAsia" w:ascii="宋体" w:hAnsi="宋体" w:eastAsia="宋体" w:cs="宋体"/>
                <w:color w:val="000000" w:themeColor="text1"/>
                <w:sz w:val="28"/>
                <w:szCs w:val="28"/>
                <w:highlight w:val="white"/>
                <w:lang w:eastAsia="zh-CN"/>
                <w14:textFill>
                  <w14:solidFill>
                    <w14:schemeClr w14:val="tx1"/>
                  </w14:solidFill>
                </w14:textFill>
              </w:rPr>
              <w:t>（建筑工程）</w:t>
            </w:r>
            <w:r>
              <w:rPr>
                <w:rFonts w:hint="eastAsia" w:ascii="宋体" w:hAnsi="宋体" w:eastAsia="宋体" w:cs="宋体"/>
                <w:color w:val="000000" w:themeColor="text1"/>
                <w:sz w:val="28"/>
                <w:szCs w:val="28"/>
                <w:highlight w:val="white"/>
                <w14:textFill>
                  <w14:solidFill>
                    <w14:schemeClr w14:val="tx1"/>
                  </w14:solidFill>
                </w14:textFill>
              </w:rPr>
              <w:t>乙级资质</w:t>
            </w:r>
            <w:r>
              <w:rPr>
                <w:rFonts w:hint="eastAsia" w:ascii="宋体" w:hAnsi="宋体" w:eastAsia="宋体" w:cs="宋体"/>
                <w:color w:val="000000" w:themeColor="text1"/>
                <w:sz w:val="28"/>
                <w:szCs w:val="28"/>
                <w:highlight w:val="white"/>
                <w:lang w:eastAsia="zh-CN"/>
                <w14:textFill>
                  <w14:solidFill>
                    <w14:schemeClr w14:val="tx1"/>
                  </w14:solidFill>
                </w14:textFill>
              </w:rPr>
              <w:t>，得</w:t>
            </w:r>
            <w:r>
              <w:rPr>
                <w:rFonts w:hint="eastAsia" w:ascii="宋体" w:hAnsi="宋体" w:eastAsia="宋体" w:cs="宋体"/>
                <w:color w:val="000000" w:themeColor="text1"/>
                <w:sz w:val="28"/>
                <w:szCs w:val="28"/>
                <w:highlight w:val="white"/>
                <w:lang w:val="en-US" w:eastAsia="zh-CN"/>
                <w14:textFill>
                  <w14:solidFill>
                    <w14:schemeClr w14:val="tx1"/>
                  </w14:solidFill>
                </w14:textFill>
              </w:rPr>
              <w:t>5分。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000000" w:themeColor="text1"/>
                <w:sz w:val="28"/>
                <w:szCs w:val="28"/>
                <w:highlight w:val="white"/>
                <w14:textFill>
                  <w14:solidFill>
                    <w14:schemeClr w14:val="tx1"/>
                  </w14:solidFill>
                </w14:textFill>
              </w:rPr>
              <w:t>投标人须具备独立法人资格，具有有效的营业执照</w:t>
            </w:r>
            <w:r>
              <w:rPr>
                <w:rFonts w:hint="eastAsia" w:ascii="宋体" w:hAnsi="宋体" w:eastAsia="宋体" w:cs="宋体"/>
                <w:color w:val="000000" w:themeColor="text1"/>
                <w:sz w:val="28"/>
                <w:szCs w:val="28"/>
                <w:highlight w:val="white"/>
                <w:lang w:eastAsia="zh-CN"/>
                <w14:textFill>
                  <w14:solidFill>
                    <w14:schemeClr w14:val="tx1"/>
                  </w14:solidFill>
                </w14:textFill>
              </w:rPr>
              <w:t>，得</w:t>
            </w:r>
            <w:r>
              <w:rPr>
                <w:rFonts w:hint="eastAsia" w:ascii="宋体" w:hAnsi="宋体" w:eastAsia="宋体" w:cs="宋体"/>
                <w:color w:val="000000" w:themeColor="text1"/>
                <w:sz w:val="28"/>
                <w:szCs w:val="28"/>
                <w:highlight w:val="white"/>
                <w:lang w:val="en-US" w:eastAsia="zh-CN"/>
                <w14:textFill>
                  <w14:solidFill>
                    <w14:schemeClr w14:val="tx1"/>
                  </w14:solidFill>
                </w14:textFill>
              </w:rPr>
              <w:t>5分。</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000000" w:themeColor="text1"/>
                <w:sz w:val="28"/>
                <w:szCs w:val="28"/>
                <w:highlight w:val="white"/>
                <w:lang w:val="en-US"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17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highlight w:val="white"/>
              </w:rPr>
            </w:pPr>
            <w:r>
              <w:rPr>
                <w:rFonts w:hint="eastAsia" w:ascii="宋体" w:hAnsi="宋体" w:eastAsia="宋体" w:cs="宋体"/>
                <w:sz w:val="28"/>
                <w:szCs w:val="28"/>
                <w:highlight w:val="white"/>
              </w:rPr>
              <w:t>团队实力</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分）</w:t>
            </w:r>
          </w:p>
        </w:tc>
        <w:tc>
          <w:tcPr>
            <w:tcW w:w="17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8"/>
                <w:szCs w:val="28"/>
              </w:rPr>
            </w:pPr>
            <w:r>
              <w:rPr>
                <w:rFonts w:hint="eastAsia" w:ascii="宋体" w:hAnsi="宋体" w:eastAsia="宋体" w:cs="宋体"/>
                <w:sz w:val="28"/>
                <w:szCs w:val="28"/>
                <w:highlight w:val="white"/>
              </w:rPr>
              <w:t>项目负责人</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（1）</w:t>
            </w:r>
            <w:r>
              <w:rPr>
                <w:rFonts w:hint="eastAsia" w:ascii="宋体" w:hAnsi="宋体" w:eastAsia="宋体" w:cs="宋体"/>
                <w:color w:val="000000" w:themeColor="text1"/>
                <w:sz w:val="28"/>
                <w:szCs w:val="28"/>
                <w:highlight w:val="white"/>
                <w14:textFill>
                  <w14:solidFill>
                    <w14:schemeClr w14:val="tx1"/>
                  </w14:solidFill>
                </w14:textFill>
              </w:rPr>
              <w:t>具备有效的不低于</w:t>
            </w:r>
            <w:bookmarkStart w:id="1" w:name="EB10ae5c902c4b440db88e3a3d49fa598e"/>
            <w:r>
              <w:rPr>
                <w:rFonts w:hint="eastAsia" w:ascii="宋体" w:hAnsi="宋体" w:eastAsia="宋体" w:cs="宋体"/>
                <w:color w:val="000000" w:themeColor="text1"/>
                <w:sz w:val="28"/>
                <w:szCs w:val="28"/>
                <w:highlight w:val="white"/>
                <w14:textFill>
                  <w14:solidFill>
                    <w14:schemeClr w14:val="tx1"/>
                  </w14:solidFill>
                </w14:textFill>
              </w:rPr>
              <w:t>壹</w:t>
            </w:r>
            <w:bookmarkEnd w:id="1"/>
            <w:r>
              <w:rPr>
                <w:rFonts w:hint="eastAsia" w:ascii="宋体" w:hAnsi="宋体" w:eastAsia="宋体" w:cs="宋体"/>
                <w:color w:val="000000" w:themeColor="text1"/>
                <w:sz w:val="28"/>
                <w:szCs w:val="28"/>
                <w:highlight w:val="white"/>
                <w14:textFill>
                  <w14:solidFill>
                    <w14:schemeClr w14:val="tx1"/>
                  </w14:solidFill>
                </w14:textFill>
              </w:rPr>
              <w:t>级国家注册建筑师执业证书</w:t>
            </w:r>
            <w:r>
              <w:rPr>
                <w:rFonts w:hint="eastAsia" w:ascii="宋体" w:hAnsi="宋体" w:eastAsia="宋体" w:cs="宋体"/>
                <w:color w:val="000000" w:themeColor="text1"/>
                <w:sz w:val="28"/>
                <w:szCs w:val="28"/>
                <w:highlight w:val="white"/>
                <w:lang w:eastAsia="zh-CN"/>
                <w14:textFill>
                  <w14:solidFill>
                    <w14:schemeClr w14:val="tx1"/>
                  </w14:solidFill>
                </w14:textFill>
              </w:rPr>
              <w:t>，得</w:t>
            </w:r>
            <w:r>
              <w:rPr>
                <w:rFonts w:hint="eastAsia" w:ascii="宋体" w:hAnsi="宋体" w:eastAsia="宋体" w:cs="宋体"/>
                <w:color w:val="000000" w:themeColor="text1"/>
                <w:sz w:val="28"/>
                <w:szCs w:val="28"/>
                <w:highlight w:val="white"/>
                <w:lang w:val="en-US" w:eastAsia="zh-CN"/>
                <w14:textFill>
                  <w14:solidFill>
                    <w14:schemeClr w14:val="tx1"/>
                  </w14:solidFill>
                </w14:textFill>
              </w:rPr>
              <w:t>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000000" w:themeColor="text1"/>
                <w:sz w:val="28"/>
                <w:szCs w:val="28"/>
                <w:highlight w:val="white"/>
                <w:lang w:val="en-US" w:eastAsia="zh-CN"/>
                <w14:textFill>
                  <w14:solidFill>
                    <w14:schemeClr w14:val="tx1"/>
                  </w14:solidFill>
                </w14:textFill>
              </w:rPr>
              <w:t>具有建筑</w:t>
            </w:r>
            <w:r>
              <w:rPr>
                <w:rFonts w:hint="eastAsia" w:ascii="宋体" w:hAnsi="宋体" w:eastAsia="宋体" w:cs="宋体"/>
                <w:sz w:val="28"/>
                <w:szCs w:val="28"/>
              </w:rPr>
              <w:t>专业工程师中级及以上职称</w:t>
            </w:r>
            <w:r>
              <w:rPr>
                <w:rFonts w:hint="eastAsia" w:ascii="宋体" w:hAnsi="宋体" w:eastAsia="宋体" w:cs="宋体"/>
                <w:sz w:val="28"/>
                <w:szCs w:val="28"/>
                <w:lang w:val="en-US" w:eastAsia="zh-CN"/>
              </w:rPr>
              <w:t>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8"/>
                <w:szCs w:val="28"/>
                <w:highlight w:val="white"/>
                <w:lang w:val="en-US" w:eastAsia="zh-CN"/>
                <w14:textFill>
                  <w14:solidFill>
                    <w14:schemeClr w14:val="tx1"/>
                  </w14:solidFill>
                </w14:textFill>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bookmarkStart w:id="9" w:name="_GoBack"/>
            <w:bookmarkEnd w:id="9"/>
            <w:r>
              <w:rPr>
                <w:rFonts w:hint="eastAsia" w:ascii="宋体" w:hAnsi="宋体" w:eastAsia="宋体" w:cs="宋体"/>
                <w:color w:val="auto"/>
                <w:sz w:val="28"/>
                <w:szCs w:val="28"/>
                <w:highlight w:val="none"/>
              </w:rPr>
              <w:t>）</w:t>
            </w:r>
            <w:r>
              <w:rPr>
                <w:rFonts w:hint="eastAsia" w:ascii="宋体" w:hAnsi="宋体" w:eastAsia="宋体" w:cs="宋体"/>
                <w:color w:val="000000" w:themeColor="text1"/>
                <w:sz w:val="28"/>
                <w:szCs w:val="28"/>
                <w:highlight w:val="white"/>
                <w:lang w:val="en-US" w:eastAsia="zh-CN"/>
                <w14:textFill>
                  <w14:solidFill>
                    <w14:schemeClr w14:val="tx1"/>
                  </w14:solidFill>
                </w14:textFill>
              </w:rPr>
              <w:t>未提供不得分。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7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8"/>
                <w:szCs w:val="28"/>
                <w:highlight w:val="none"/>
                <w:lang w:val="en-US" w:eastAsia="zh-CN"/>
              </w:rPr>
            </w:pPr>
            <w:bookmarkStart w:id="2" w:name="OLE_LINK4" w:colFirst="1" w:colLast="2"/>
            <w:r>
              <w:rPr>
                <w:rFonts w:hint="eastAsia" w:ascii="宋体" w:hAnsi="宋体" w:eastAsia="宋体" w:cs="宋体"/>
                <w:color w:val="auto"/>
                <w:sz w:val="28"/>
                <w:szCs w:val="28"/>
                <w:highlight w:val="none"/>
                <w:lang w:val="en-US" w:eastAsia="zh-CN"/>
              </w:rPr>
              <w:t>深化设计方案简要文案描述</w:t>
            </w:r>
          </w:p>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60</w:t>
            </w:r>
            <w:r>
              <w:rPr>
                <w:rFonts w:hint="eastAsia" w:ascii="宋体" w:hAnsi="宋体" w:eastAsia="宋体" w:cs="宋体"/>
                <w:color w:val="auto"/>
                <w:sz w:val="28"/>
                <w:szCs w:val="28"/>
                <w:highlight w:val="none"/>
              </w:rPr>
              <w:t>分）</w:t>
            </w:r>
          </w:p>
        </w:tc>
        <w:tc>
          <w:tcPr>
            <w:tcW w:w="17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8" w:firstLineChars="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深化</w:t>
            </w:r>
            <w:r>
              <w:rPr>
                <w:rFonts w:hint="eastAsia" w:ascii="宋体" w:hAnsi="宋体" w:eastAsia="宋体" w:cs="宋体"/>
                <w:color w:val="auto"/>
                <w:sz w:val="28"/>
                <w:szCs w:val="28"/>
                <w:highlight w:val="none"/>
              </w:rPr>
              <w:t>设计方案</w:t>
            </w:r>
            <w:r>
              <w:rPr>
                <w:rFonts w:hint="eastAsia" w:ascii="宋体" w:hAnsi="宋体" w:eastAsia="宋体" w:cs="宋体"/>
                <w:color w:val="auto"/>
                <w:sz w:val="28"/>
                <w:szCs w:val="28"/>
                <w:highlight w:val="none"/>
                <w:lang w:eastAsia="zh-CN"/>
              </w:rPr>
              <w:t>文字简述</w:t>
            </w:r>
            <w:r>
              <w:rPr>
                <w:rFonts w:hint="eastAsia" w:ascii="宋体" w:hAnsi="宋体" w:eastAsia="宋体" w:cs="宋体"/>
                <w:color w:val="auto"/>
                <w:sz w:val="28"/>
                <w:szCs w:val="28"/>
                <w:highlight w:val="none"/>
                <w:lang w:val="en-US" w:eastAsia="zh-CN"/>
              </w:rPr>
              <w:t>、设计创意性、</w:t>
            </w:r>
            <w:r>
              <w:rPr>
                <w:rFonts w:hint="eastAsia" w:ascii="宋体" w:hAnsi="宋体" w:eastAsia="宋体" w:cs="宋体"/>
                <w:color w:val="auto"/>
                <w:sz w:val="28"/>
                <w:szCs w:val="28"/>
                <w:highlight w:val="none"/>
              </w:rPr>
              <w:t>软装选材与搭配（</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投标人根据</w:t>
            </w:r>
            <w:r>
              <w:rPr>
                <w:rFonts w:hint="eastAsia" w:ascii="宋体" w:hAnsi="宋体" w:eastAsia="宋体" w:cs="宋体"/>
                <w:color w:val="auto"/>
                <w:sz w:val="28"/>
                <w:szCs w:val="28"/>
                <w:highlight w:val="none"/>
                <w:lang w:eastAsia="zh-CN"/>
              </w:rPr>
              <w:t>设计任务书进行文字简述你的</w:t>
            </w:r>
            <w:r>
              <w:rPr>
                <w:rFonts w:hint="eastAsia" w:ascii="宋体" w:hAnsi="宋体" w:eastAsia="宋体" w:cs="宋体"/>
                <w:color w:val="auto"/>
                <w:sz w:val="28"/>
                <w:szCs w:val="28"/>
                <w:highlight w:val="none"/>
              </w:rPr>
              <w:t>设计方案供评委比较，从整件创意设计最高得</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（1）深化设计方案</w:t>
            </w:r>
            <w:r>
              <w:rPr>
                <w:rFonts w:hint="eastAsia" w:ascii="宋体" w:hAnsi="宋体" w:eastAsia="宋体" w:cs="宋体"/>
                <w:color w:val="auto"/>
                <w:sz w:val="28"/>
                <w:szCs w:val="28"/>
                <w:highlight w:val="none"/>
                <w:lang w:val="en-US" w:eastAsia="zh-CN"/>
              </w:rPr>
              <w:t>文字表达要汲取本地文化</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方案需要有原创性，</w:t>
            </w:r>
            <w:r>
              <w:rPr>
                <w:rFonts w:hint="eastAsia" w:ascii="宋体" w:hAnsi="宋体" w:eastAsia="宋体" w:cs="宋体"/>
                <w:color w:val="auto"/>
                <w:sz w:val="28"/>
                <w:szCs w:val="28"/>
                <w:highlight w:val="none"/>
              </w:rPr>
              <w:t>贴合项目实际情况好实施，选材符合项目品质要求，搭配协调美观，体现地域文化特色，较好满足采购需求得</w:t>
            </w:r>
            <w:r>
              <w:rPr>
                <w:rFonts w:hint="eastAsia" w:ascii="宋体" w:hAnsi="宋体" w:eastAsia="宋体" w:cs="宋体"/>
                <w:color w:val="auto"/>
                <w:sz w:val="28"/>
                <w:szCs w:val="28"/>
                <w:highlight w:val="none"/>
                <w:lang w:val="en-US" w:eastAsia="zh-CN"/>
              </w:rPr>
              <w:t>11-20</w:t>
            </w:r>
            <w:r>
              <w:rPr>
                <w:rFonts w:hint="eastAsia" w:ascii="宋体" w:hAnsi="宋体" w:eastAsia="宋体" w:cs="宋体"/>
                <w:color w:val="auto"/>
                <w:sz w:val="28"/>
                <w:szCs w:val="28"/>
                <w:highlight w:val="none"/>
              </w:rPr>
              <w:t>分；</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（2）深化设计方案</w:t>
            </w:r>
            <w:r>
              <w:rPr>
                <w:rFonts w:hint="eastAsia" w:ascii="宋体" w:hAnsi="宋体" w:eastAsia="宋体" w:cs="宋体"/>
                <w:color w:val="auto"/>
                <w:sz w:val="28"/>
                <w:szCs w:val="28"/>
                <w:highlight w:val="none"/>
                <w:lang w:val="en-US" w:eastAsia="zh-CN"/>
              </w:rPr>
              <w:t>文字表达可实施性强</w:t>
            </w:r>
            <w:r>
              <w:rPr>
                <w:rFonts w:hint="eastAsia" w:ascii="宋体" w:hAnsi="宋体" w:eastAsia="宋体" w:cs="宋体"/>
                <w:color w:val="auto"/>
                <w:sz w:val="28"/>
                <w:szCs w:val="28"/>
                <w:highlight w:val="none"/>
              </w:rPr>
              <w:t>，可行性、针对性、全面性有待加强，与项目实际情况契合度低，选材较符合要求，搭配较协调，有一定文化元素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体现基本满足采购需求，得</w:t>
            </w:r>
            <w:r>
              <w:rPr>
                <w:rFonts w:hint="eastAsia" w:ascii="宋体" w:hAnsi="宋体" w:eastAsia="宋体" w:cs="宋体"/>
                <w:color w:val="auto"/>
                <w:sz w:val="28"/>
                <w:szCs w:val="28"/>
                <w:highlight w:val="none"/>
                <w:lang w:val="en-US" w:eastAsia="zh-CN"/>
              </w:rPr>
              <w:t>5-10</w:t>
            </w:r>
            <w:r>
              <w:rPr>
                <w:rFonts w:hint="eastAsia" w:ascii="宋体" w:hAnsi="宋体" w:eastAsia="宋体" w:cs="宋体"/>
                <w:color w:val="auto"/>
                <w:sz w:val="28"/>
                <w:szCs w:val="28"/>
                <w:highlight w:val="none"/>
              </w:rPr>
              <w:t>分；</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（3）深化设计方案不够具体，描述简单、不贴合实际无法实施，搭配一般，文化元素体现不明显，响应内容部分满足采购需求，得分</w:t>
            </w:r>
            <w:r>
              <w:rPr>
                <w:rFonts w:hint="eastAsia" w:ascii="宋体" w:hAnsi="宋体" w:eastAsia="宋体" w:cs="宋体"/>
                <w:color w:val="auto"/>
                <w:sz w:val="28"/>
                <w:szCs w:val="28"/>
                <w:highlight w:val="none"/>
                <w:lang w:val="en-US" w:eastAsia="zh-CN"/>
              </w:rPr>
              <w:t>1-5分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4）提供文字方案不提供，得</w:t>
            </w:r>
            <w:bookmarkStart w:id="3" w:name="OLE_LINK8"/>
            <w:r>
              <w:rPr>
                <w:rFonts w:hint="eastAsia" w:ascii="宋体" w:hAnsi="宋体" w:eastAsia="宋体" w:cs="宋体"/>
                <w:color w:val="auto"/>
                <w:sz w:val="28"/>
                <w:szCs w:val="28"/>
                <w:highlight w:val="none"/>
                <w:lang w:val="en-US" w:eastAsia="zh-CN"/>
              </w:rPr>
              <w:t>0</w:t>
            </w:r>
            <w:bookmarkEnd w:id="3"/>
            <w:r>
              <w:rPr>
                <w:rFonts w:hint="eastAsia" w:ascii="宋体" w:hAnsi="宋体" w:eastAsia="宋体" w:cs="宋体"/>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1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8"/>
                <w:szCs w:val="28"/>
                <w:highlight w:val="none"/>
              </w:rPr>
            </w:pPr>
          </w:p>
        </w:tc>
        <w:tc>
          <w:tcPr>
            <w:tcW w:w="1732" w:type="dxa"/>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0" w:firstLineChars="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针对</w:t>
            </w:r>
            <w:r>
              <w:rPr>
                <w:rFonts w:hint="eastAsia" w:ascii="宋体" w:hAnsi="宋体" w:eastAsia="宋体" w:cs="宋体"/>
                <w:b w:val="0"/>
                <w:bCs w:val="0"/>
                <w:strike w:val="0"/>
                <w:dstrike w:val="0"/>
                <w:color w:val="auto"/>
                <w:spacing w:val="0"/>
                <w:kern w:val="2"/>
                <w:sz w:val="28"/>
                <w:szCs w:val="28"/>
                <w:highlight w:val="none"/>
                <w:lang w:val="en-US" w:eastAsia="zh-CN" w:bidi="ar-SA"/>
              </w:rPr>
              <w:t>酒店首层（集散中心和大堂）、</w:t>
            </w:r>
            <w:r>
              <w:rPr>
                <w:rFonts w:hint="eastAsia" w:ascii="宋体" w:hAnsi="宋体" w:eastAsia="宋体" w:cs="宋体"/>
                <w:b w:val="0"/>
                <w:bCs w:val="0"/>
                <w:strike w:val="0"/>
                <w:dstrike w:val="0"/>
                <w:color w:val="auto"/>
                <w:kern w:val="0"/>
                <w:sz w:val="28"/>
                <w:szCs w:val="28"/>
                <w:highlight w:val="none"/>
                <w:lang w:val="en-US" w:eastAsia="zh-CN" w:bidi="ar"/>
              </w:rPr>
              <w:t>酒店客房卫生间建议的</w:t>
            </w:r>
            <w:r>
              <w:rPr>
                <w:rFonts w:hint="eastAsia" w:ascii="宋体" w:hAnsi="宋体" w:eastAsia="宋体" w:cs="宋体"/>
                <w:color w:val="auto"/>
                <w:sz w:val="28"/>
                <w:szCs w:val="28"/>
                <w:highlight w:val="none"/>
                <w:lang w:eastAsia="zh-CN"/>
              </w:rPr>
              <w:t>空间规划与布局（10 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空间规划合理，功能分区明确，交通流线顺畅，得</w:t>
            </w:r>
            <w:r>
              <w:rPr>
                <w:rFonts w:hint="eastAsia" w:ascii="宋体" w:hAnsi="宋体" w:eastAsia="宋体" w:cs="宋体"/>
                <w:color w:val="auto"/>
                <w:sz w:val="28"/>
                <w:szCs w:val="28"/>
                <w:highlight w:val="none"/>
                <w:lang w:val="en-US" w:eastAsia="zh-CN"/>
              </w:rPr>
              <w:t>8-10</w:t>
            </w:r>
            <w:r>
              <w:rPr>
                <w:rFonts w:hint="eastAsia" w:ascii="宋体" w:hAnsi="宋体" w:eastAsia="宋体" w:cs="宋体"/>
                <w:color w:val="auto"/>
                <w:sz w:val="28"/>
                <w:szCs w:val="28"/>
                <w:highlight w:val="none"/>
                <w:lang w:eastAsia="zh-CN"/>
              </w:rPr>
              <w:t>分。​</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空间规划较合理，功能分区较明确，交通流线较顺畅，得</w:t>
            </w:r>
            <w:r>
              <w:rPr>
                <w:rFonts w:hint="eastAsia" w:ascii="宋体" w:hAnsi="宋体" w:eastAsia="宋体" w:cs="宋体"/>
                <w:color w:val="auto"/>
                <w:sz w:val="28"/>
                <w:szCs w:val="28"/>
                <w:highlight w:val="none"/>
                <w:lang w:val="en-US" w:eastAsia="zh-CN"/>
              </w:rPr>
              <w:t>5-7</w:t>
            </w:r>
            <w:r>
              <w:rPr>
                <w:rFonts w:hint="eastAsia" w:ascii="宋体" w:hAnsi="宋体" w:eastAsia="宋体" w:cs="宋体"/>
                <w:color w:val="auto"/>
                <w:sz w:val="28"/>
                <w:szCs w:val="28"/>
                <w:highlight w:val="none"/>
                <w:lang w:eastAsia="zh-CN"/>
              </w:rPr>
              <w:t>分。​</w:t>
            </w:r>
          </w:p>
          <w:p>
            <w:pPr>
              <w:keepNext w:val="0"/>
              <w:keepLines w:val="0"/>
              <w:pageBreakBefore w:val="0"/>
              <w:kinsoku/>
              <w:wordWrap/>
              <w:overflowPunct/>
              <w:topLinePunct w:val="0"/>
              <w:autoSpaceDE/>
              <w:autoSpaceDN/>
              <w:bidi w:val="0"/>
              <w:adjustRightInd/>
              <w:snapToGrid/>
              <w:spacing w:line="400" w:lineRule="exact"/>
              <w:ind w:firstLine="8" w:firstLineChars="3"/>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空间规划基本合理，存在一些小瑕疵，得</w:t>
            </w: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分。</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8"/>
                <w:szCs w:val="28"/>
                <w:highlight w:val="none"/>
              </w:rPr>
            </w:pPr>
          </w:p>
        </w:tc>
        <w:tc>
          <w:tcPr>
            <w:tcW w:w="17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设计和清单编制工期保证措施和设计清单物品项目合理性的论述</w:t>
            </w:r>
          </w:p>
          <w:p>
            <w:pPr>
              <w:keepNext w:val="0"/>
              <w:keepLines w:val="0"/>
              <w:pageBreakBefore w:val="0"/>
              <w:kinsoku/>
              <w:wordWrap/>
              <w:overflowPunct/>
              <w:topLinePunct w:val="0"/>
              <w:autoSpaceDE/>
              <w:autoSpaceDN/>
              <w:bidi w:val="0"/>
              <w:adjustRightInd/>
              <w:snapToGrid/>
              <w:spacing w:line="400" w:lineRule="exact"/>
              <w:ind w:firstLine="8" w:firstLineChars="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根据响应人针对本项目编制的设计和清单编制</w:t>
            </w:r>
            <w:r>
              <w:rPr>
                <w:rFonts w:hint="eastAsia" w:ascii="宋体" w:hAnsi="宋体" w:eastAsia="宋体" w:cs="宋体"/>
                <w:color w:val="auto"/>
                <w:sz w:val="28"/>
                <w:szCs w:val="28"/>
                <w:highlight w:val="none"/>
                <w:lang w:val="en-US" w:eastAsia="zh-CN"/>
              </w:rPr>
              <w:t>的思路和措施</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相关标准与技术要求等，做出工期保证措施和设计清单物品项目合理性</w:t>
            </w:r>
            <w:r>
              <w:rPr>
                <w:rFonts w:hint="eastAsia" w:ascii="宋体" w:hAnsi="宋体" w:eastAsia="宋体" w:cs="宋体"/>
                <w:color w:val="auto"/>
                <w:sz w:val="28"/>
                <w:szCs w:val="28"/>
                <w:highlight w:val="none"/>
                <w:lang w:val="en-US" w:eastAsia="zh-CN"/>
              </w:rPr>
              <w:t>思路（可根据物品归类描述物品的样类）</w:t>
            </w:r>
            <w:r>
              <w:rPr>
                <w:rFonts w:hint="eastAsia" w:ascii="宋体" w:hAnsi="宋体" w:eastAsia="宋体" w:cs="宋体"/>
                <w:color w:val="auto"/>
                <w:sz w:val="28"/>
                <w:szCs w:val="28"/>
                <w:highlight w:val="none"/>
              </w:rPr>
              <w:t>的论述；</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t>方案全面合理科学的得</w:t>
            </w:r>
            <w:r>
              <w:rPr>
                <w:rFonts w:hint="eastAsia" w:ascii="宋体" w:hAnsi="宋体" w:eastAsia="宋体" w:cs="宋体"/>
                <w:color w:val="auto"/>
                <w:sz w:val="28"/>
                <w:szCs w:val="28"/>
                <w:highlight w:val="none"/>
                <w:lang w:val="en-US" w:eastAsia="zh-CN"/>
              </w:rPr>
              <w:t>8-10</w:t>
            </w:r>
            <w:r>
              <w:rPr>
                <w:rFonts w:hint="eastAsia" w:ascii="宋体" w:hAnsi="宋体" w:eastAsia="宋体" w:cs="宋体"/>
                <w:color w:val="auto"/>
                <w:sz w:val="28"/>
                <w:szCs w:val="28"/>
                <w:highlight w:val="none"/>
              </w:rPr>
              <w:t>分；</w:t>
            </w:r>
          </w:p>
          <w:p>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方案较全面合理科学的得</w:t>
            </w:r>
            <w:r>
              <w:rPr>
                <w:rFonts w:hint="eastAsia" w:ascii="宋体" w:hAnsi="宋体" w:eastAsia="宋体" w:cs="宋体"/>
                <w:color w:val="auto"/>
                <w:sz w:val="28"/>
                <w:szCs w:val="28"/>
                <w:highlight w:val="none"/>
                <w:lang w:val="en-US" w:eastAsia="zh-CN"/>
              </w:rPr>
              <w:t>4-7</w:t>
            </w:r>
            <w:r>
              <w:rPr>
                <w:rFonts w:hint="eastAsia" w:ascii="宋体" w:hAnsi="宋体" w:eastAsia="宋体" w:cs="宋体"/>
                <w:color w:val="auto"/>
                <w:sz w:val="28"/>
                <w:szCs w:val="28"/>
                <w:highlight w:val="none"/>
              </w:rPr>
              <w:t>分；</w:t>
            </w:r>
          </w:p>
          <w:p>
            <w:pPr>
              <w:keepNext w:val="0"/>
              <w:keepLines w:val="0"/>
              <w:pageBreakBefore w:val="0"/>
              <w:numPr>
                <w:ilvl w:val="0"/>
                <w:numId w:val="1"/>
              </w:numPr>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其余情况得1-3分，未提供方案的不得分。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7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8"/>
                <w:szCs w:val="28"/>
                <w:highlight w:val="none"/>
              </w:rPr>
            </w:pPr>
          </w:p>
        </w:tc>
        <w:tc>
          <w:tcPr>
            <w:tcW w:w="17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设计和清单编制能力保证措施</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设计完整度措施</w:t>
            </w:r>
            <w:r>
              <w:rPr>
                <w:rFonts w:hint="eastAsia" w:ascii="宋体" w:hAnsi="宋体" w:eastAsia="宋体" w:cs="宋体"/>
                <w:color w:val="auto"/>
                <w:sz w:val="28"/>
                <w:szCs w:val="28"/>
                <w:highlight w:val="none"/>
                <w:lang w:eastAsia="zh-CN"/>
              </w:rPr>
              <w:t>、造价控制措施、品质保证措施、</w:t>
            </w:r>
            <w:r>
              <w:rPr>
                <w:rFonts w:hint="eastAsia" w:ascii="宋体" w:hAnsi="宋体" w:eastAsia="宋体" w:cs="宋体"/>
                <w:color w:val="auto"/>
                <w:sz w:val="28"/>
                <w:szCs w:val="28"/>
                <w:highlight w:val="none"/>
                <w:lang w:val="en-US" w:eastAsia="zh-CN"/>
              </w:rPr>
              <w:t>工期保证措施</w:t>
            </w:r>
          </w:p>
          <w:p>
            <w:pPr>
              <w:keepNext w:val="0"/>
              <w:keepLines w:val="0"/>
              <w:pageBreakBefore w:val="0"/>
              <w:kinsoku/>
              <w:wordWrap/>
              <w:overflowPunct/>
              <w:topLinePunct w:val="0"/>
              <w:autoSpaceDE/>
              <w:autoSpaceDN/>
              <w:bidi w:val="0"/>
              <w:adjustRightInd/>
              <w:snapToGrid/>
              <w:spacing w:line="400" w:lineRule="exact"/>
              <w:ind w:firstLine="8" w:firstLineChars="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tc>
        <w:tc>
          <w:tcPr>
            <w:tcW w:w="56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评委根据投标供应商提供的整体项目实施方案，包括设计和清单编制能力保证措施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设计完整度措施</w:t>
            </w:r>
            <w:r>
              <w:rPr>
                <w:rFonts w:hint="eastAsia" w:ascii="宋体" w:hAnsi="宋体" w:eastAsia="宋体" w:cs="宋体"/>
                <w:color w:val="auto"/>
                <w:sz w:val="28"/>
                <w:szCs w:val="28"/>
                <w:highlight w:val="none"/>
                <w:lang w:eastAsia="zh-CN"/>
              </w:rPr>
              <w:t>、造价控制措施、品质保证措施、</w:t>
            </w:r>
            <w:r>
              <w:rPr>
                <w:rFonts w:hint="eastAsia" w:ascii="宋体" w:hAnsi="宋体" w:eastAsia="宋体" w:cs="宋体"/>
                <w:color w:val="auto"/>
                <w:sz w:val="28"/>
                <w:szCs w:val="28"/>
                <w:highlight w:val="none"/>
                <w:lang w:val="en-US" w:eastAsia="zh-CN"/>
              </w:rPr>
              <w:t>工期保证措施</w:t>
            </w:r>
            <w:r>
              <w:rPr>
                <w:rFonts w:hint="eastAsia" w:ascii="宋体" w:hAnsi="宋体" w:eastAsia="宋体" w:cs="宋体"/>
                <w:color w:val="auto"/>
                <w:sz w:val="28"/>
                <w:szCs w:val="28"/>
                <w:highlight w:val="none"/>
              </w:rPr>
              <w:t>等综合评分：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bookmarkStart w:id="4" w:name="OLE_LINK5"/>
            <w:r>
              <w:rPr>
                <w:rFonts w:hint="eastAsia" w:ascii="宋体" w:hAnsi="宋体" w:eastAsia="宋体" w:cs="宋体"/>
                <w:color w:val="auto"/>
                <w:sz w:val="28"/>
                <w:szCs w:val="28"/>
                <w:highlight w:val="none"/>
              </w:rPr>
              <w:t>（1）</w:t>
            </w:r>
            <w:bookmarkEnd w:id="4"/>
            <w:r>
              <w:rPr>
                <w:rFonts w:hint="eastAsia" w:ascii="宋体" w:hAnsi="宋体" w:eastAsia="宋体" w:cs="宋体"/>
                <w:color w:val="auto"/>
                <w:sz w:val="28"/>
                <w:szCs w:val="28"/>
                <w:highlight w:val="none"/>
                <w:lang w:eastAsia="zh-CN"/>
              </w:rPr>
              <w:t>所有措施</w:t>
            </w:r>
            <w:r>
              <w:rPr>
                <w:rFonts w:hint="eastAsia" w:ascii="宋体" w:hAnsi="宋体" w:eastAsia="宋体" w:cs="宋体"/>
                <w:color w:val="auto"/>
                <w:sz w:val="28"/>
                <w:szCs w:val="28"/>
                <w:highlight w:val="none"/>
              </w:rPr>
              <w:t>安排科学合理，质量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造价</w:t>
            </w:r>
            <w:r>
              <w:rPr>
                <w:rFonts w:hint="eastAsia" w:ascii="宋体" w:hAnsi="宋体" w:eastAsia="宋体" w:cs="宋体"/>
                <w:color w:val="auto"/>
                <w:sz w:val="28"/>
                <w:szCs w:val="28"/>
                <w:highlight w:val="none"/>
              </w:rPr>
              <w:t>保证措施切实有效，协调配合能力优异，应急措施全面得当的，得</w:t>
            </w:r>
            <w:r>
              <w:rPr>
                <w:rFonts w:hint="eastAsia" w:ascii="宋体" w:hAnsi="宋体" w:eastAsia="宋体" w:cs="宋体"/>
                <w:color w:val="auto"/>
                <w:sz w:val="28"/>
                <w:szCs w:val="28"/>
                <w:highlight w:val="none"/>
                <w:lang w:val="en-US" w:eastAsia="zh-CN"/>
              </w:rPr>
              <w:t>11-20</w:t>
            </w:r>
            <w:r>
              <w:rPr>
                <w:rFonts w:hint="eastAsia" w:ascii="宋体" w:hAnsi="宋体" w:eastAsia="宋体" w:cs="宋体"/>
                <w:color w:val="auto"/>
                <w:sz w:val="28"/>
                <w:szCs w:val="28"/>
                <w:highlight w:val="none"/>
              </w:rPr>
              <w:t>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bookmarkStart w:id="5" w:name="OLE_LINK6"/>
            <w:r>
              <w:rPr>
                <w:rFonts w:hint="eastAsia" w:ascii="宋体" w:hAnsi="宋体" w:eastAsia="宋体" w:cs="宋体"/>
                <w:color w:val="auto"/>
                <w:sz w:val="28"/>
                <w:szCs w:val="28"/>
                <w:highlight w:val="none"/>
              </w:rPr>
              <w:t>（2）</w:t>
            </w:r>
            <w:bookmarkEnd w:id="5"/>
            <w:r>
              <w:rPr>
                <w:rFonts w:hint="eastAsia" w:ascii="宋体" w:hAnsi="宋体" w:eastAsia="宋体" w:cs="宋体"/>
                <w:color w:val="auto"/>
                <w:sz w:val="28"/>
                <w:szCs w:val="28"/>
                <w:highlight w:val="none"/>
                <w:lang w:eastAsia="zh-CN"/>
              </w:rPr>
              <w:t>所有措施</w:t>
            </w:r>
            <w:r>
              <w:rPr>
                <w:rFonts w:hint="eastAsia" w:ascii="宋体" w:hAnsi="宋体" w:eastAsia="宋体" w:cs="宋体"/>
                <w:color w:val="auto"/>
                <w:sz w:val="28"/>
                <w:szCs w:val="28"/>
                <w:highlight w:val="none"/>
              </w:rPr>
              <w:t>安排较为科学合理，质量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造价</w:t>
            </w:r>
            <w:r>
              <w:rPr>
                <w:rFonts w:hint="eastAsia" w:ascii="宋体" w:hAnsi="宋体" w:eastAsia="宋体" w:cs="宋体"/>
                <w:color w:val="auto"/>
                <w:sz w:val="28"/>
                <w:szCs w:val="28"/>
                <w:highlight w:val="none"/>
              </w:rPr>
              <w:t>保证措施较为有效，协调配合能力良好，应急措施较为全面的，得</w:t>
            </w:r>
            <w:r>
              <w:rPr>
                <w:rFonts w:hint="eastAsia" w:ascii="宋体" w:hAnsi="宋体" w:eastAsia="宋体" w:cs="宋体"/>
                <w:color w:val="auto"/>
                <w:sz w:val="28"/>
                <w:szCs w:val="28"/>
                <w:highlight w:val="none"/>
                <w:lang w:val="en-US" w:eastAsia="zh-CN"/>
              </w:rPr>
              <w:t>6-10</w:t>
            </w:r>
            <w:r>
              <w:rPr>
                <w:rFonts w:hint="eastAsia" w:ascii="宋体" w:hAnsi="宋体" w:eastAsia="宋体" w:cs="宋体"/>
                <w:color w:val="auto"/>
                <w:sz w:val="28"/>
                <w:szCs w:val="28"/>
                <w:highlight w:val="none"/>
              </w:rPr>
              <w:t>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bookmarkStart w:id="6" w:name="OLE_LINK7"/>
            <w:r>
              <w:rPr>
                <w:rFonts w:hint="eastAsia" w:ascii="宋体" w:hAnsi="宋体" w:eastAsia="宋体" w:cs="宋体"/>
                <w:color w:val="auto"/>
                <w:sz w:val="28"/>
                <w:szCs w:val="28"/>
                <w:highlight w:val="none"/>
              </w:rPr>
              <w:t>（3）</w:t>
            </w:r>
            <w:bookmarkEnd w:id="6"/>
            <w:r>
              <w:rPr>
                <w:rFonts w:hint="eastAsia" w:ascii="宋体" w:hAnsi="宋体" w:eastAsia="宋体" w:cs="宋体"/>
                <w:color w:val="auto"/>
                <w:sz w:val="28"/>
                <w:szCs w:val="28"/>
                <w:highlight w:val="none"/>
                <w:lang w:eastAsia="zh-CN"/>
              </w:rPr>
              <w:t>所有措施</w:t>
            </w:r>
            <w:r>
              <w:rPr>
                <w:rFonts w:hint="eastAsia" w:ascii="宋体" w:hAnsi="宋体" w:eastAsia="宋体" w:cs="宋体"/>
                <w:color w:val="auto"/>
                <w:sz w:val="28"/>
                <w:szCs w:val="28"/>
                <w:highlight w:val="none"/>
              </w:rPr>
              <w:t>安排一般，质量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造价</w:t>
            </w:r>
            <w:r>
              <w:rPr>
                <w:rFonts w:hint="eastAsia" w:ascii="宋体" w:hAnsi="宋体" w:eastAsia="宋体" w:cs="宋体"/>
                <w:color w:val="auto"/>
                <w:sz w:val="28"/>
                <w:szCs w:val="28"/>
                <w:highlight w:val="none"/>
              </w:rPr>
              <w:t>保证措施一般，协调配合能力一般，应急措施不够有效的，得</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（4）未提供整体项目实施方案的，不得分。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73" w:type="dxa"/>
            <w:tcBorders>
              <w:left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400" w:lineRule="exact"/>
              <w:ind w:left="63" w:right="63"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最高限额</w:t>
            </w:r>
          </w:p>
          <w:p>
            <w:pPr>
              <w:pStyle w:val="3"/>
              <w:keepNext w:val="0"/>
              <w:keepLines w:val="0"/>
              <w:pageBreakBefore w:val="0"/>
              <w:kinsoku/>
              <w:wordWrap/>
              <w:overflowPunct/>
              <w:topLinePunct w:val="0"/>
              <w:autoSpaceDE/>
              <w:autoSpaceDN/>
              <w:bidi w:val="0"/>
              <w:adjustRightInd/>
              <w:snapToGrid/>
              <w:spacing w:after="0" w:line="400" w:lineRule="exact"/>
              <w:ind w:left="63" w:right="63"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tc>
        <w:tc>
          <w:tcPr>
            <w:tcW w:w="7412"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本项目软装深化设计费</w:t>
            </w:r>
            <w:r>
              <w:rPr>
                <w:rFonts w:hint="eastAsia" w:ascii="宋体" w:hAnsi="宋体" w:eastAsia="宋体" w:cs="宋体"/>
                <w:color w:val="auto"/>
                <w:sz w:val="28"/>
                <w:szCs w:val="28"/>
                <w:lang w:eastAsia="zh-CN"/>
              </w:rPr>
              <w:t>最高限额不超过</w:t>
            </w:r>
            <w:bookmarkStart w:id="7" w:name="OLE_LINK1"/>
            <w:r>
              <w:rPr>
                <w:rFonts w:hint="eastAsia" w:ascii="宋体" w:hAnsi="宋体" w:eastAsia="宋体" w:cs="宋体"/>
                <w:color w:val="auto"/>
                <w:sz w:val="28"/>
                <w:szCs w:val="28"/>
                <w:lang w:val="en-US" w:eastAsia="zh-CN"/>
              </w:rPr>
              <w:t>60.83</w:t>
            </w:r>
            <w:bookmarkEnd w:id="7"/>
            <w:r>
              <w:rPr>
                <w:rFonts w:hint="eastAsia" w:ascii="宋体" w:hAnsi="宋体" w:eastAsia="宋体" w:cs="宋体"/>
                <w:color w:val="auto"/>
                <w:sz w:val="28"/>
                <w:szCs w:val="28"/>
                <w:lang w:val="en-US" w:eastAsia="zh-CN"/>
              </w:rPr>
              <w:t>万元。</w:t>
            </w:r>
          </w:p>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lang w:eastAsia="zh-CN"/>
              </w:rPr>
              <w:t>报价不超</w:t>
            </w:r>
            <w:bookmarkStart w:id="8" w:name="OLE_LINK2"/>
            <w:r>
              <w:rPr>
                <w:rFonts w:hint="eastAsia" w:ascii="宋体" w:hAnsi="宋体" w:eastAsia="宋体" w:cs="宋体"/>
                <w:color w:val="auto"/>
                <w:sz w:val="28"/>
                <w:szCs w:val="28"/>
                <w:lang w:val="en-US" w:eastAsia="zh-CN"/>
              </w:rPr>
              <w:t>60.83</w:t>
            </w:r>
            <w:bookmarkEnd w:id="8"/>
            <w:r>
              <w:rPr>
                <w:rFonts w:hint="eastAsia" w:ascii="宋体" w:hAnsi="宋体" w:eastAsia="宋体" w:cs="宋体"/>
                <w:color w:val="auto"/>
                <w:sz w:val="28"/>
                <w:szCs w:val="28"/>
                <w:lang w:val="en-US" w:eastAsia="zh-CN"/>
              </w:rPr>
              <w:t>万元的，</w:t>
            </w:r>
            <w:r>
              <w:rPr>
                <w:rFonts w:hint="eastAsia" w:ascii="宋体" w:hAnsi="宋体" w:eastAsia="宋体" w:cs="宋体"/>
                <w:color w:val="auto"/>
                <w:sz w:val="28"/>
                <w:szCs w:val="28"/>
              </w:rPr>
              <w:t>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p>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报价超过</w:t>
            </w:r>
            <w:r>
              <w:rPr>
                <w:rFonts w:hint="eastAsia" w:ascii="宋体" w:hAnsi="宋体" w:eastAsia="宋体" w:cs="宋体"/>
                <w:color w:val="auto"/>
                <w:sz w:val="28"/>
                <w:szCs w:val="28"/>
                <w:lang w:val="en-US" w:eastAsia="zh-CN"/>
              </w:rPr>
              <w:t>60.83万元，得0分。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73" w:type="dxa"/>
            <w:vMerge w:val="restart"/>
            <w:tcBorders>
              <w:left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400" w:lineRule="exact"/>
              <w:ind w:left="63" w:right="63"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服务方案</w:t>
            </w:r>
          </w:p>
          <w:p>
            <w:pPr>
              <w:pStyle w:val="3"/>
              <w:keepNext w:val="0"/>
              <w:keepLines w:val="0"/>
              <w:pageBreakBefore w:val="0"/>
              <w:kinsoku/>
              <w:wordWrap/>
              <w:overflowPunct/>
              <w:topLinePunct w:val="0"/>
              <w:autoSpaceDE/>
              <w:autoSpaceDN/>
              <w:bidi w:val="0"/>
              <w:adjustRightInd/>
              <w:snapToGrid/>
              <w:spacing w:after="0" w:line="400" w:lineRule="exact"/>
              <w:ind w:left="63" w:right="63"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分）</w:t>
            </w:r>
          </w:p>
        </w:tc>
        <w:tc>
          <w:tcPr>
            <w:tcW w:w="173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设计周期承诺（5分）</w:t>
            </w:r>
          </w:p>
        </w:tc>
        <w:tc>
          <w:tcPr>
            <w:tcW w:w="56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承诺在规定时间完成设计任务，得5分。</w:t>
            </w:r>
          </w:p>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承诺按时完成设计任务，得2分。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73" w:type="dxa"/>
            <w:vMerge w:val="continue"/>
            <w:tcBorders>
              <w:left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400" w:lineRule="exact"/>
              <w:ind w:left="63" w:right="63" w:firstLine="0" w:firstLineChars="0"/>
              <w:rPr>
                <w:rFonts w:hint="eastAsia" w:ascii="宋体" w:hAnsi="宋体" w:eastAsia="宋体" w:cs="宋体"/>
                <w:color w:val="auto"/>
                <w:sz w:val="28"/>
                <w:szCs w:val="28"/>
                <w:highlight w:val="none"/>
                <w:lang w:eastAsia="zh-CN"/>
              </w:rPr>
            </w:pPr>
          </w:p>
        </w:tc>
        <w:tc>
          <w:tcPr>
            <w:tcW w:w="1732"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服务承诺</w:t>
            </w:r>
          </w:p>
          <w:p>
            <w:pPr>
              <w:pStyle w:val="3"/>
              <w:keepNext w:val="0"/>
              <w:keepLines w:val="0"/>
              <w:pageBreakBefore w:val="0"/>
              <w:widowControl/>
              <w:kinsoku/>
              <w:wordWrap/>
              <w:overflowPunct/>
              <w:topLinePunct w:val="0"/>
              <w:autoSpaceDE/>
              <w:autoSpaceDN/>
              <w:bidi w:val="0"/>
              <w:adjustRightInd/>
              <w:snapToGrid/>
              <w:spacing w:line="400" w:lineRule="exact"/>
              <w:ind w:left="0" w:leftChars="0" w:right="63"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（5分）</w:t>
            </w:r>
          </w:p>
        </w:tc>
        <w:tc>
          <w:tcPr>
            <w:tcW w:w="56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w:t>
            </w:r>
            <w:r>
              <w:rPr>
                <w:rFonts w:hint="eastAsia" w:ascii="宋体" w:hAnsi="宋体" w:eastAsia="宋体" w:cs="宋体"/>
                <w:color w:val="auto"/>
                <w:sz w:val="28"/>
                <w:szCs w:val="28"/>
                <w:highlight w:val="none"/>
                <w:lang w:val="en-US" w:eastAsia="zh-CN"/>
              </w:rPr>
              <w:t>设计</w:t>
            </w:r>
            <w:r>
              <w:rPr>
                <w:rFonts w:hint="eastAsia" w:ascii="宋体" w:hAnsi="宋体" w:eastAsia="宋体" w:cs="宋体"/>
                <w:color w:val="auto"/>
                <w:kern w:val="2"/>
                <w:sz w:val="28"/>
                <w:szCs w:val="28"/>
                <w:highlight w:val="none"/>
                <w:lang w:val="en-US" w:eastAsia="zh-CN" w:bidi="ar-SA"/>
              </w:rPr>
              <w:t>服务承诺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设计服务从中标至完工交货完成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得</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（2）提供</w:t>
            </w:r>
            <w:r>
              <w:rPr>
                <w:rFonts w:hint="eastAsia" w:ascii="宋体" w:hAnsi="宋体" w:eastAsia="宋体" w:cs="宋体"/>
                <w:color w:val="auto"/>
                <w:sz w:val="28"/>
                <w:szCs w:val="28"/>
                <w:highlight w:val="none"/>
                <w:lang w:val="en-US" w:eastAsia="zh-CN"/>
              </w:rPr>
              <w:t>设计</w:t>
            </w:r>
            <w:r>
              <w:rPr>
                <w:rFonts w:hint="eastAsia" w:ascii="宋体" w:hAnsi="宋体" w:eastAsia="宋体" w:cs="宋体"/>
                <w:color w:val="auto"/>
                <w:kern w:val="2"/>
                <w:sz w:val="28"/>
                <w:szCs w:val="28"/>
                <w:highlight w:val="none"/>
                <w:lang w:val="en-US" w:eastAsia="zh-CN" w:bidi="ar-SA"/>
              </w:rPr>
              <w:t>服务承诺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设计服务从中标至采购招标完成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，得</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（3）提供</w:t>
            </w:r>
            <w:r>
              <w:rPr>
                <w:rFonts w:hint="eastAsia" w:ascii="宋体" w:hAnsi="宋体" w:eastAsia="宋体" w:cs="宋体"/>
                <w:color w:val="auto"/>
                <w:sz w:val="28"/>
                <w:szCs w:val="28"/>
                <w:highlight w:val="none"/>
                <w:lang w:val="en-US" w:eastAsia="zh-CN"/>
              </w:rPr>
              <w:t>设计</w:t>
            </w:r>
            <w:r>
              <w:rPr>
                <w:rFonts w:hint="eastAsia" w:ascii="宋体" w:hAnsi="宋体" w:eastAsia="宋体" w:cs="宋体"/>
                <w:color w:val="auto"/>
                <w:kern w:val="2"/>
                <w:sz w:val="28"/>
                <w:szCs w:val="28"/>
                <w:highlight w:val="none"/>
                <w:lang w:val="en-US" w:eastAsia="zh-CN" w:bidi="ar-SA"/>
              </w:rPr>
              <w:t>服务承诺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设计服务未达从中标至采购招标完成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得1分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没提供承诺的不得分。</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D3B6F"/>
    <w:multiLevelType w:val="singleLevel"/>
    <w:tmpl w:val="E38D3B6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MmNhY2YwMGI0ZTMxN2I4M2MyNDRmYmI5NDdjM2MifQ=="/>
    <w:docVar w:name="KSO_WPS_MARK_KEY" w:val="40a7e231-bbb9-4e79-af47-97f35e1794d2"/>
  </w:docVars>
  <w:rsids>
    <w:rsidRoot w:val="26FF5FEF"/>
    <w:rsid w:val="19EC7BCB"/>
    <w:rsid w:val="246621FD"/>
    <w:rsid w:val="26FF5FEF"/>
    <w:rsid w:val="28357A8F"/>
    <w:rsid w:val="2FF84243"/>
    <w:rsid w:val="369474C2"/>
    <w:rsid w:val="3A505C3B"/>
    <w:rsid w:val="58BA135D"/>
    <w:rsid w:val="6B7A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3">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1347</Words>
  <Characters>1410</Characters>
  <Lines>0</Lines>
  <Paragraphs>0</Paragraphs>
  <TotalTime>1</TotalTime>
  <ScaleCrop>false</ScaleCrop>
  <LinksUpToDate>false</LinksUpToDate>
  <CharactersWithSpaces>1416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2025-06-17T07:27:00Z</dcterms:created>
  <dc:creator>姚舒婷</dc:creator>
  <cp:lastModifiedBy>姚舒婷</cp:lastModifiedBy>
  <dcterms:modified xsi:type="dcterms:W3CDTF">2025-06-25T07:23:40Z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50E015161D9C4AF9AE235949E2BAE31A</vt:lpwstr>
  </property>
</Properties>
</file>